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6BC" w:rsidRPr="006346BC" w:rsidRDefault="006346BC" w:rsidP="006346BC">
      <w:pPr>
        <w:pStyle w:val="tit"/>
        <w:shd w:val="clear" w:color="auto" w:fill="FFFFFF"/>
        <w:spacing w:before="375" w:beforeAutospacing="0" w:after="0" w:afterAutospacing="0"/>
        <w:jc w:val="center"/>
        <w:rPr>
          <w:rFonts w:ascii="Arial" w:hAnsi="Arial" w:cs="Arial"/>
          <w:b/>
          <w:bCs/>
          <w:caps/>
          <w:color w:val="A50034"/>
          <w:sz w:val="30"/>
          <w:szCs w:val="30"/>
        </w:rPr>
      </w:pPr>
      <w:r w:rsidRPr="006346BC">
        <w:rPr>
          <w:rFonts w:ascii="Arial" w:hAnsi="Arial" w:cs="Arial"/>
          <w:b/>
          <w:bCs/>
          <w:caps/>
          <w:color w:val="A50034"/>
          <w:sz w:val="30"/>
          <w:szCs w:val="30"/>
        </w:rPr>
        <w:t>СООБЩЕНИЕ о порядке изъятия из обращения ценных бумаг и возврата средств инвестирования</w:t>
      </w:r>
    </w:p>
    <w:p w:rsidR="006346BC" w:rsidRDefault="006346BC" w:rsidP="006346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92929"/>
        </w:rPr>
      </w:pPr>
      <w:r>
        <w:rPr>
          <w:rStyle w:val="a4"/>
          <w:rFonts w:ascii="Arial" w:hAnsi="Arial" w:cs="Arial"/>
          <w:color w:val="292929"/>
          <w:bdr w:val="none" w:sz="0" w:space="0" w:color="auto" w:frame="1"/>
        </w:rPr>
        <w:t> </w:t>
      </w:r>
    </w:p>
    <w:p w:rsidR="006346BC" w:rsidRDefault="006346BC" w:rsidP="007B6EEF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 xml:space="preserve">Настоящим </w:t>
      </w:r>
      <w:r w:rsidRPr="006346BC">
        <w:rPr>
          <w:rFonts w:ascii="Arial" w:hAnsi="Arial" w:cs="Arial"/>
          <w:color w:val="292929"/>
        </w:rPr>
        <w:t>ПУБЛИЧНОЕ АКЦИОНЕРНОЕ ОБЩЕСТВО «СЕВАСТОПОЛЬСКОЕ АВТОТРАНСПОРТНОЕ ПРЕДПРИЯТИЕ 14369»</w:t>
      </w:r>
      <w:r>
        <w:rPr>
          <w:rFonts w:ascii="Arial" w:hAnsi="Arial" w:cs="Arial"/>
          <w:color w:val="292929"/>
        </w:rPr>
        <w:t xml:space="preserve"> (зарегистрировано </w:t>
      </w:r>
      <w:r w:rsidRPr="006346BC">
        <w:rPr>
          <w:rFonts w:ascii="Arial" w:hAnsi="Arial" w:cs="Arial"/>
          <w:color w:val="292929"/>
        </w:rPr>
        <w:t>Инспекци</w:t>
      </w:r>
      <w:r w:rsidR="007977CA">
        <w:rPr>
          <w:rFonts w:ascii="Arial" w:hAnsi="Arial" w:cs="Arial"/>
          <w:color w:val="292929"/>
        </w:rPr>
        <w:t>ей</w:t>
      </w:r>
      <w:r w:rsidRPr="006346BC">
        <w:rPr>
          <w:rFonts w:ascii="Arial" w:hAnsi="Arial" w:cs="Arial"/>
          <w:color w:val="292929"/>
        </w:rPr>
        <w:t xml:space="preserve"> Федеральной налоговой службы по Ленинскому району г</w:t>
      </w:r>
      <w:proofErr w:type="gramStart"/>
      <w:r w:rsidRPr="006346BC">
        <w:rPr>
          <w:rFonts w:ascii="Arial" w:hAnsi="Arial" w:cs="Arial"/>
          <w:color w:val="292929"/>
        </w:rPr>
        <w:t>.С</w:t>
      </w:r>
      <w:proofErr w:type="gramEnd"/>
      <w:r w:rsidRPr="006346BC">
        <w:rPr>
          <w:rFonts w:ascii="Arial" w:hAnsi="Arial" w:cs="Arial"/>
          <w:color w:val="292929"/>
        </w:rPr>
        <w:t>евастополя</w:t>
      </w:r>
      <w:r>
        <w:rPr>
          <w:rFonts w:ascii="Arial" w:hAnsi="Arial" w:cs="Arial"/>
          <w:color w:val="292929"/>
        </w:rPr>
        <w:t xml:space="preserve"> 26.01.2015г., почтовый адрес: </w:t>
      </w:r>
      <w:r w:rsidRPr="006346BC">
        <w:rPr>
          <w:rFonts w:ascii="Arial" w:hAnsi="Arial" w:cs="Arial"/>
          <w:color w:val="292929"/>
        </w:rPr>
        <w:t>299012, г. Севастополь, ул. Паршина, дом 6</w:t>
      </w:r>
      <w:r>
        <w:rPr>
          <w:rFonts w:ascii="Arial" w:hAnsi="Arial" w:cs="Arial"/>
          <w:color w:val="292929"/>
        </w:rPr>
        <w:t>) уведомляет об изъятии ценных бумаг из обращения и возврате средств инвестирования владельцам ценных бумаг.</w:t>
      </w:r>
    </w:p>
    <w:p w:rsidR="006346BC" w:rsidRDefault="006346BC" w:rsidP="007B6EEF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>Изъятию из обращения подлежат акции дополнительного выпуска, регистрационный номер </w:t>
      </w:r>
      <w:r w:rsidRPr="006346BC">
        <w:rPr>
          <w:rFonts w:ascii="Arial" w:hAnsi="Arial" w:cs="Arial"/>
          <w:color w:val="292929"/>
        </w:rPr>
        <w:t>1-01-16416-А-001D</w:t>
      </w:r>
      <w:r>
        <w:rPr>
          <w:rFonts w:ascii="Arial" w:hAnsi="Arial" w:cs="Arial"/>
          <w:color w:val="292929"/>
        </w:rPr>
        <w:t xml:space="preserve"> в количестве 9 000 000 штук, номинальной стоимостью 0,89 рублей за 1 акцию.</w:t>
      </w:r>
    </w:p>
    <w:p w:rsidR="006346BC" w:rsidRDefault="006346BC" w:rsidP="007B6EEF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 xml:space="preserve">Государственная регистрация выпуска указанных ценных бумаг была осуществлена </w:t>
      </w:r>
      <w:r w:rsidRPr="006346BC">
        <w:rPr>
          <w:rFonts w:ascii="Arial" w:hAnsi="Arial" w:cs="Arial"/>
          <w:color w:val="292929"/>
        </w:rPr>
        <w:t>Отделением по Республике Крым Южного главного управления Центрального банка Российской Федерации</w:t>
      </w:r>
      <w:r>
        <w:rPr>
          <w:rFonts w:ascii="Arial" w:hAnsi="Arial" w:cs="Arial"/>
          <w:color w:val="292929"/>
        </w:rPr>
        <w:t xml:space="preserve"> 22.04.2021, регистрационный номер дополнительного выпуска </w:t>
      </w:r>
      <w:r w:rsidRPr="006346BC">
        <w:rPr>
          <w:rFonts w:ascii="Arial" w:hAnsi="Arial" w:cs="Arial"/>
          <w:color w:val="292929"/>
        </w:rPr>
        <w:t>1-01-16416-А-001D</w:t>
      </w:r>
      <w:r>
        <w:rPr>
          <w:rFonts w:ascii="Arial" w:hAnsi="Arial" w:cs="Arial"/>
          <w:color w:val="292929"/>
        </w:rPr>
        <w:t>.</w:t>
      </w:r>
    </w:p>
    <w:p w:rsidR="006346BC" w:rsidRPr="006346BC" w:rsidRDefault="006346BC" w:rsidP="007B6EEF">
      <w:pPr>
        <w:spacing w:after="120"/>
        <w:jc w:val="both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proofErr w:type="gramStart"/>
      <w:r w:rsidRPr="006346BC">
        <w:rPr>
          <w:rFonts w:ascii="Arial" w:eastAsia="Times New Roman" w:hAnsi="Arial" w:cs="Arial"/>
          <w:color w:val="292929"/>
          <w:sz w:val="24"/>
          <w:szCs w:val="24"/>
          <w:lang w:eastAsia="ru-RU"/>
        </w:rPr>
        <w:t xml:space="preserve">Основанием изъятия ценных бумаг из обращения является решение 21 Арбитражного апелляционного суда города Севастополя от 24.10.2025 (дата принятия судебного акта 24.10.2025г., дата вступления в законную силу 24.10.2025г) о признании недействительным решения о размещении ценных бумаг № выпуска 1- 01-16416-A-001D от 22.04.2021 в количестве 9 000 </w:t>
      </w:r>
      <w:proofErr w:type="spellStart"/>
      <w:r w:rsidRPr="006346BC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000</w:t>
      </w:r>
      <w:proofErr w:type="spellEnd"/>
      <w:r w:rsidRPr="006346BC">
        <w:rPr>
          <w:rFonts w:ascii="Arial" w:eastAsia="Times New Roman" w:hAnsi="Arial" w:cs="Arial"/>
          <w:color w:val="292929"/>
          <w:sz w:val="24"/>
          <w:szCs w:val="24"/>
          <w:lang w:eastAsia="ru-RU"/>
        </w:rPr>
        <w:t xml:space="preserve"> штук путем закрытой подписки.</w:t>
      </w:r>
      <w:proofErr w:type="gramEnd"/>
    </w:p>
    <w:p w:rsidR="006346BC" w:rsidRDefault="006346BC" w:rsidP="007B6EEF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>Ценные бумаги считаются изъятыми из обращения в момент их аннулирования. Аннулирование ценных бумаг осуществляется путём внесения регистратором (Акционерное общество ВТБ Регистратор, п</w:t>
      </w:r>
      <w:r w:rsidRPr="007B6EEF">
        <w:rPr>
          <w:rFonts w:ascii="Arial" w:hAnsi="Arial" w:cs="Arial"/>
          <w:color w:val="292929"/>
        </w:rPr>
        <w:t>очтовый адрес Регистратора: 127137, г. Москва, а/я 54</w:t>
      </w:r>
      <w:r>
        <w:rPr>
          <w:rFonts w:ascii="Arial" w:hAnsi="Arial" w:cs="Arial"/>
          <w:color w:val="292929"/>
        </w:rPr>
        <w:t xml:space="preserve">) соответствующей записи в реестр владельцев ценных бумаг ПАО </w:t>
      </w:r>
      <w:r w:rsidR="007B6EEF">
        <w:rPr>
          <w:rFonts w:ascii="Arial" w:hAnsi="Arial" w:cs="Arial"/>
          <w:color w:val="292929"/>
        </w:rPr>
        <w:t>«СЕВАСТОПОЛЬСКОЕ АТП 1369»</w:t>
      </w:r>
      <w:r>
        <w:rPr>
          <w:rFonts w:ascii="Arial" w:hAnsi="Arial" w:cs="Arial"/>
          <w:color w:val="292929"/>
        </w:rPr>
        <w:t>.</w:t>
      </w:r>
    </w:p>
    <w:p w:rsidR="006346BC" w:rsidRDefault="006346BC" w:rsidP="007B6EEF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 xml:space="preserve">Возврат средств инвестирования производится </w:t>
      </w:r>
      <w:proofErr w:type="gramStart"/>
      <w:r>
        <w:rPr>
          <w:rFonts w:ascii="Arial" w:hAnsi="Arial" w:cs="Arial"/>
          <w:color w:val="292929"/>
        </w:rPr>
        <w:t>в течение одного месяца со дня изъятия ценных бумаг на основании заявления владельца ценных бумаг о возврате средств инвестирования путем перечисления на счёт</w:t>
      </w:r>
      <w:proofErr w:type="gramEnd"/>
      <w:r>
        <w:rPr>
          <w:rFonts w:ascii="Arial" w:hAnsi="Arial" w:cs="Arial"/>
          <w:color w:val="292929"/>
        </w:rPr>
        <w:t xml:space="preserve"> денежных средств, полученных эмитентом в счёт оплаты ценных бумаг.</w:t>
      </w:r>
    </w:p>
    <w:p w:rsidR="006346BC" w:rsidRDefault="006346BC" w:rsidP="007B6EEF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92929"/>
        </w:rPr>
      </w:pPr>
      <w:proofErr w:type="gramStart"/>
      <w:r>
        <w:rPr>
          <w:rFonts w:ascii="Arial" w:hAnsi="Arial" w:cs="Arial"/>
          <w:color w:val="292929"/>
        </w:rPr>
        <w:t>Владельцам ценных бумаг, изымаемых из обращения, необходимо в срок до </w:t>
      </w:r>
      <w:r w:rsidR="007B6EEF" w:rsidRPr="007B6EEF">
        <w:rPr>
          <w:rFonts w:ascii="Arial" w:hAnsi="Arial" w:cs="Arial"/>
          <w:color w:val="292929"/>
        </w:rPr>
        <w:t>05.10.2026</w:t>
      </w:r>
      <w:r>
        <w:rPr>
          <w:rFonts w:ascii="Arial" w:hAnsi="Arial" w:cs="Arial"/>
          <w:color w:val="292929"/>
        </w:rPr>
        <w:t xml:space="preserve">, но не позднее 10 дней с даты получения уведомления, направить заполненное заявление, прилагаемое к уведомлению, по адресу: </w:t>
      </w:r>
      <w:r w:rsidR="007B6EEF" w:rsidRPr="006346BC">
        <w:rPr>
          <w:rFonts w:ascii="Arial" w:hAnsi="Arial" w:cs="Arial"/>
          <w:color w:val="292929"/>
        </w:rPr>
        <w:t>299012, г.</w:t>
      </w:r>
      <w:r w:rsidR="00295B87">
        <w:rPr>
          <w:rFonts w:ascii="Arial" w:hAnsi="Arial" w:cs="Arial"/>
          <w:color w:val="292929"/>
        </w:rPr>
        <w:t> </w:t>
      </w:r>
      <w:r w:rsidR="007B6EEF" w:rsidRPr="006346BC">
        <w:rPr>
          <w:rFonts w:ascii="Arial" w:hAnsi="Arial" w:cs="Arial"/>
          <w:color w:val="292929"/>
        </w:rPr>
        <w:t>Севастополь, ул. Паршина, дом 6</w:t>
      </w:r>
      <w:r w:rsidR="007B6EEF">
        <w:rPr>
          <w:rFonts w:ascii="Arial" w:hAnsi="Arial" w:cs="Arial"/>
          <w:color w:val="292929"/>
        </w:rPr>
        <w:t xml:space="preserve"> </w:t>
      </w:r>
      <w:r>
        <w:rPr>
          <w:rFonts w:ascii="Arial" w:hAnsi="Arial" w:cs="Arial"/>
          <w:color w:val="292929"/>
        </w:rPr>
        <w:t>в Комиссию по организации изъятия ценных бумаг из обращения и возврату средств инвестирования владельцам таких ценных бумаг.</w:t>
      </w:r>
      <w:proofErr w:type="gramEnd"/>
      <w:r>
        <w:rPr>
          <w:rFonts w:ascii="Arial" w:hAnsi="Arial" w:cs="Arial"/>
          <w:color w:val="292929"/>
        </w:rPr>
        <w:t xml:space="preserve"> Телефон для справок: </w:t>
      </w:r>
      <w:r w:rsidR="00D37123">
        <w:rPr>
          <w:rFonts w:ascii="Arial" w:hAnsi="Arial" w:cs="Arial"/>
          <w:color w:val="292929"/>
        </w:rPr>
        <w:t>+7</w:t>
      </w:r>
      <w:r w:rsidRPr="007B6EEF">
        <w:rPr>
          <w:rFonts w:ascii="Arial" w:hAnsi="Arial" w:cs="Arial"/>
          <w:color w:val="292929"/>
        </w:rPr>
        <w:t xml:space="preserve"> (</w:t>
      </w:r>
      <w:r w:rsidR="00D37123">
        <w:rPr>
          <w:rFonts w:ascii="Arial" w:hAnsi="Arial" w:cs="Arial"/>
          <w:color w:val="292929"/>
        </w:rPr>
        <w:t>978</w:t>
      </w:r>
      <w:r w:rsidRPr="007B6EEF">
        <w:rPr>
          <w:rFonts w:ascii="Arial" w:hAnsi="Arial" w:cs="Arial"/>
          <w:color w:val="292929"/>
        </w:rPr>
        <w:t xml:space="preserve">) </w:t>
      </w:r>
      <w:r w:rsidR="00D37123">
        <w:rPr>
          <w:rFonts w:ascii="Arial" w:hAnsi="Arial" w:cs="Arial"/>
          <w:color w:val="292929"/>
        </w:rPr>
        <w:t>545 98 49</w:t>
      </w:r>
      <w:r>
        <w:rPr>
          <w:rFonts w:ascii="Arial" w:hAnsi="Arial" w:cs="Arial"/>
          <w:color w:val="292929"/>
        </w:rPr>
        <w:t>.</w:t>
      </w:r>
    </w:p>
    <w:p w:rsidR="006346BC" w:rsidRDefault="006346BC" w:rsidP="007B6EEF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>Напоминаем, что сделки с изымаемыми из обращения ценными бумагами не допускаются.</w:t>
      </w:r>
    </w:p>
    <w:p w:rsidR="006346BC" w:rsidRDefault="006346BC" w:rsidP="007B6EE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> </w:t>
      </w:r>
      <w:r w:rsidR="007B6EEF">
        <w:rPr>
          <w:rFonts w:ascii="Arial" w:hAnsi="Arial" w:cs="Arial"/>
          <w:color w:val="292929"/>
        </w:rPr>
        <w:tab/>
      </w:r>
      <w:r w:rsidR="007B6EEF">
        <w:rPr>
          <w:rFonts w:ascii="Arial" w:hAnsi="Arial" w:cs="Arial"/>
          <w:color w:val="292929"/>
        </w:rPr>
        <w:tab/>
      </w:r>
      <w:r w:rsidR="007B6EEF">
        <w:rPr>
          <w:rFonts w:ascii="Arial" w:hAnsi="Arial" w:cs="Arial"/>
          <w:color w:val="292929"/>
        </w:rPr>
        <w:tab/>
      </w:r>
      <w:r w:rsidR="007B6EEF">
        <w:rPr>
          <w:rFonts w:ascii="Arial" w:hAnsi="Arial" w:cs="Arial"/>
          <w:color w:val="292929"/>
        </w:rPr>
        <w:tab/>
      </w:r>
      <w:r w:rsidR="007B6EEF">
        <w:rPr>
          <w:rFonts w:ascii="Arial" w:hAnsi="Arial" w:cs="Arial"/>
          <w:color w:val="292929"/>
        </w:rPr>
        <w:tab/>
      </w:r>
      <w:r w:rsidR="007B6EEF">
        <w:rPr>
          <w:rFonts w:ascii="Arial" w:hAnsi="Arial" w:cs="Arial"/>
          <w:color w:val="292929"/>
        </w:rPr>
        <w:tab/>
      </w:r>
      <w:r w:rsidR="007B6EEF">
        <w:rPr>
          <w:rFonts w:ascii="Arial" w:hAnsi="Arial" w:cs="Arial"/>
          <w:color w:val="292929"/>
        </w:rPr>
        <w:tab/>
      </w:r>
      <w:r>
        <w:rPr>
          <w:rFonts w:ascii="Arial" w:hAnsi="Arial" w:cs="Arial"/>
          <w:color w:val="292929"/>
        </w:rPr>
        <w:t>Комиссия по организации изъятия</w:t>
      </w:r>
    </w:p>
    <w:p w:rsidR="006346BC" w:rsidRDefault="006346BC" w:rsidP="007B6EE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>ценных бумаг из обращения и</w:t>
      </w:r>
    </w:p>
    <w:p w:rsidR="006346BC" w:rsidRDefault="006346BC" w:rsidP="007B6EE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>возврату средств инвестирования</w:t>
      </w:r>
    </w:p>
    <w:p w:rsidR="006346BC" w:rsidRDefault="006346BC" w:rsidP="007B6EE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>владельцам ценных бумаг</w:t>
      </w:r>
    </w:p>
    <w:p w:rsidR="006346BC" w:rsidRDefault="006346BC" w:rsidP="007B6EE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92929"/>
        </w:rPr>
      </w:pPr>
      <w:r>
        <w:rPr>
          <w:rFonts w:ascii="Arial" w:hAnsi="Arial" w:cs="Arial"/>
          <w:color w:val="292929"/>
        </w:rPr>
        <w:t xml:space="preserve">ПАО </w:t>
      </w:r>
      <w:r w:rsidR="007B6EEF">
        <w:rPr>
          <w:rFonts w:ascii="Arial" w:hAnsi="Arial" w:cs="Arial"/>
          <w:color w:val="292929"/>
        </w:rPr>
        <w:t>«</w:t>
      </w:r>
      <w:r w:rsidR="00295B87">
        <w:rPr>
          <w:rFonts w:ascii="Arial" w:hAnsi="Arial" w:cs="Arial"/>
          <w:color w:val="292929"/>
        </w:rPr>
        <w:t>СЕВАСТОПОЛЬСКОЕ АТП 14369</w:t>
      </w:r>
      <w:r>
        <w:rPr>
          <w:rFonts w:ascii="Arial" w:hAnsi="Arial" w:cs="Arial"/>
          <w:color w:val="292929"/>
        </w:rPr>
        <w:t>»</w:t>
      </w:r>
    </w:p>
    <w:p w:rsidR="0046281A" w:rsidRDefault="0046281A"/>
    <w:sectPr w:rsidR="0046281A" w:rsidSect="007B6E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346BC"/>
    <w:rsid w:val="00295B87"/>
    <w:rsid w:val="0046281A"/>
    <w:rsid w:val="005375DC"/>
    <w:rsid w:val="006346BC"/>
    <w:rsid w:val="007977CA"/>
    <w:rsid w:val="007B6EEF"/>
    <w:rsid w:val="00D37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">
    <w:name w:val="tit"/>
    <w:basedOn w:val="a"/>
    <w:rsid w:val="0063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3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46BC"/>
    <w:rPr>
      <w:b/>
      <w:bCs/>
    </w:rPr>
  </w:style>
  <w:style w:type="paragraph" w:styleId="a5">
    <w:name w:val="header"/>
    <w:basedOn w:val="a"/>
    <w:link w:val="a6"/>
    <w:uiPriority w:val="99"/>
    <w:rsid w:val="006346BC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346BC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o.yurina</dc:creator>
  <cp:lastModifiedBy>o.yurina</cp:lastModifiedBy>
  <cp:revision>3</cp:revision>
  <dcterms:created xsi:type="dcterms:W3CDTF">2026-09-23T15:13:00Z</dcterms:created>
  <dcterms:modified xsi:type="dcterms:W3CDTF">2026-09-23T15:15:00Z</dcterms:modified>
</cp:coreProperties>
</file>